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5C29B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5C29B9">
              <w:rPr>
                <w:rFonts w:eastAsia="SimSun"/>
                <w:sz w:val="20"/>
                <w:szCs w:val="20"/>
                <w:lang w:eastAsia="zh-CN"/>
              </w:rPr>
              <w:t>Chris Rogers</w:t>
            </w:r>
          </w:p>
        </w:tc>
        <w:tc>
          <w:tcPr>
            <w:tcW w:w="3141" w:type="dxa"/>
          </w:tcPr>
          <w:p w:rsidR="00E66FA5" w:rsidRPr="00EF3415" w:rsidRDefault="00E66FA5" w:rsidP="005C29B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5C29B9">
              <w:rPr>
                <w:rFonts w:eastAsia="SimSun"/>
                <w:sz w:val="20"/>
                <w:szCs w:val="20"/>
                <w:lang w:eastAsia="zh-CN"/>
              </w:rPr>
              <w:t>Kathy Schmidt / Media Specialist</w:t>
            </w:r>
          </w:p>
        </w:tc>
        <w:tc>
          <w:tcPr>
            <w:tcW w:w="3223" w:type="dxa"/>
          </w:tcPr>
          <w:p w:rsidR="00E66FA5" w:rsidRPr="00EF3415" w:rsidRDefault="00E66FA5" w:rsidP="005C29B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proofErr w:type="spellStart"/>
            <w:r w:rsidR="005C29B9">
              <w:rPr>
                <w:rFonts w:eastAsia="SimSun"/>
                <w:sz w:val="20"/>
                <w:szCs w:val="20"/>
                <w:lang w:eastAsia="zh-CN"/>
              </w:rPr>
              <w:t>Harbins</w:t>
            </w:r>
            <w:proofErr w:type="spellEnd"/>
            <w:r w:rsidR="005C29B9">
              <w:rPr>
                <w:rFonts w:eastAsia="SimSun"/>
                <w:sz w:val="20"/>
                <w:szCs w:val="20"/>
                <w:lang w:eastAsia="zh-CN"/>
              </w:rPr>
              <w:t xml:space="preserve"> Elementary / Gwinnett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5C29B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5C29B9">
              <w:rPr>
                <w:rFonts w:eastAsia="SimSun"/>
                <w:sz w:val="20"/>
                <w:szCs w:val="20"/>
                <w:lang w:eastAsia="zh-CN"/>
              </w:rPr>
              <w:t>Blended/Online Unit Plan</w:t>
            </w:r>
          </w:p>
        </w:tc>
        <w:tc>
          <w:tcPr>
            <w:tcW w:w="3141" w:type="dxa"/>
          </w:tcPr>
          <w:p w:rsidR="00E66FA5" w:rsidRDefault="00E66FA5" w:rsidP="005C29B9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 7</w:t>
            </w:r>
            <w:r w:rsidR="005C29B9">
              <w:rPr>
                <w:rFonts w:eastAsia="SimSun"/>
                <w:sz w:val="20"/>
                <w:szCs w:val="20"/>
                <w:lang w:eastAsia="zh-CN"/>
              </w:rPr>
              <w:t>480 Intro to Online Learning</w:t>
            </w:r>
          </w:p>
        </w:tc>
        <w:tc>
          <w:tcPr>
            <w:tcW w:w="3223" w:type="dxa"/>
          </w:tcPr>
          <w:p w:rsidR="00E66FA5" w:rsidRDefault="00E66FA5" w:rsidP="005C29B9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5C29B9">
              <w:rPr>
                <w:rFonts w:eastAsia="SimSun"/>
                <w:sz w:val="20"/>
                <w:szCs w:val="20"/>
                <w:lang w:eastAsia="zh-CN"/>
              </w:rPr>
              <w:t>Castile / Summer 2015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1D5479" w:rsidP="001D5479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6/28/15</w:t>
            </w:r>
          </w:p>
        </w:tc>
        <w:tc>
          <w:tcPr>
            <w:tcW w:w="4228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Pr="00B405FD" w:rsidRDefault="001D5479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Pre-planning for unit plan [8 hours]</w:t>
            </w:r>
          </w:p>
        </w:tc>
        <w:tc>
          <w:tcPr>
            <w:tcW w:w="2774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1D5479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6/29/15</w:t>
            </w:r>
          </w:p>
        </w:tc>
        <w:tc>
          <w:tcPr>
            <w:tcW w:w="4228" w:type="dxa"/>
          </w:tcPr>
          <w:p w:rsidR="008E438A" w:rsidRPr="00B405FD" w:rsidRDefault="001D5479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Unit Plan design &amp; beginning [8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2.1, 2.5, 2.6, 3.4,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2e, 2f, 3d,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1D5479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6/30/15</w:t>
            </w:r>
          </w:p>
        </w:tc>
        <w:tc>
          <w:tcPr>
            <w:tcW w:w="4228" w:type="dxa"/>
          </w:tcPr>
          <w:p w:rsidR="008E438A" w:rsidRPr="00B405FD" w:rsidRDefault="001D5479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Finalizing &amp; testing Unit plan [8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2.1, 2.3, 2.6, 3.6, 4.2,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2c, 2f, 3f, 5b,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1D5479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7/6/15</w:t>
            </w:r>
          </w:p>
        </w:tc>
        <w:tc>
          <w:tcPr>
            <w:tcW w:w="4228" w:type="dxa"/>
          </w:tcPr>
          <w:p w:rsidR="008E438A" w:rsidRPr="00B405FD" w:rsidRDefault="001D5479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Developing 1 module of unit plan for Module Plan. [6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3.3, 3.5, 6.1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3c, 3e, 6a, 6b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[30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7376F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1D5479" w:rsidRDefault="001D5479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This field experience was completed by researching, designing, and implementing an online unit plan for 5</w:t>
            </w:r>
            <w:r w:rsidRPr="001D5479">
              <w:rPr>
                <w:rFonts w:eastAsia="SimSun"/>
                <w:vertAlign w:val="superscript"/>
                <w:lang w:eastAsia="zh-CN"/>
              </w:rPr>
              <w:t>th</w:t>
            </w:r>
            <w:r>
              <w:rPr>
                <w:rFonts w:eastAsia="SimSun"/>
                <w:lang w:eastAsia="zh-CN"/>
              </w:rPr>
              <w:t xml:space="preserve"> grade social studies.</w:t>
            </w:r>
            <w:r w:rsidR="00AB186D">
              <w:rPr>
                <w:rFonts w:eastAsia="SimSun"/>
                <w:lang w:eastAsia="zh-CN"/>
              </w:rPr>
              <w:t xml:space="preserve"> I learned that online teaching and learning is a challenging and new way to plan for student learning. I learned lots of communication and learning tools, and was able to prepare unit that I will use next year.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AB186D" w:rsidRDefault="00AB186D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All technology leaders must be leaders in online learning. This experience gave me the knowledge I need to lead teachers at my school as we fully implement a blended learning model. It gave me the skills of facilitating communication, planning for differentiation, using a wide variety of digital tools, and making online learning accessible for all students. This experience developed by mindset that all teachers are online teachers and I will spread that thinking to teachers at my school next year.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AB186D" w:rsidRDefault="00AB186D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Our 5</w:t>
            </w:r>
            <w:r w:rsidRPr="00AB186D">
              <w:rPr>
                <w:rFonts w:eastAsia="SimSun"/>
                <w:vertAlign w:val="superscript"/>
                <w:lang w:eastAsia="zh-CN"/>
              </w:rPr>
              <w:t>th</w:t>
            </w:r>
            <w:r>
              <w:rPr>
                <w:rFonts w:eastAsia="SimSun"/>
                <w:lang w:eastAsia="zh-CN"/>
              </w:rPr>
              <w:t xml:space="preserve"> grade students will benefit from my online learning module – I will put in in our school’s LMS for all 5</w:t>
            </w:r>
            <w:r w:rsidRPr="00AB186D">
              <w:rPr>
                <w:rFonts w:eastAsia="SimSun"/>
                <w:vertAlign w:val="superscript"/>
                <w:lang w:eastAsia="zh-CN"/>
              </w:rPr>
              <w:t>th</w:t>
            </w:r>
            <w:r>
              <w:rPr>
                <w:rFonts w:eastAsia="SimSun"/>
                <w:lang w:eastAsia="zh-CN"/>
              </w:rPr>
              <w:t xml:space="preserve"> grade teachers to use. This blended model will free up their class time for rich discussions and lead to improved scores on the Georgia Milestones Social Studies test.</w:t>
            </w:r>
            <w:bookmarkStart w:id="0" w:name="_GoBack"/>
            <w:bookmarkEnd w:id="0"/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84705"/>
    <w:rsid w:val="001B6E25"/>
    <w:rsid w:val="001C0FC5"/>
    <w:rsid w:val="001C1D43"/>
    <w:rsid w:val="001D5479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76565"/>
    <w:rsid w:val="005614D1"/>
    <w:rsid w:val="005C29B9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B186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Christopher D. Rogers</cp:lastModifiedBy>
  <cp:revision>4</cp:revision>
  <cp:lastPrinted>2011-08-08T20:50:00Z</cp:lastPrinted>
  <dcterms:created xsi:type="dcterms:W3CDTF">2015-07-16T14:01:00Z</dcterms:created>
  <dcterms:modified xsi:type="dcterms:W3CDTF">2015-07-16T14:59:00Z</dcterms:modified>
</cp:coreProperties>
</file>